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26" w:rsidRPr="00255D85" w:rsidRDefault="00C30126" w:rsidP="00C3012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F7A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ELA 20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Fairytale Fun!!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Name: ____________________________</w:t>
      </w:r>
    </w:p>
    <w:p w:rsidR="00C30126" w:rsidRDefault="00C30126" w:rsidP="00C3012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D684A03" wp14:editId="34EC3F30">
            <wp:simplePos x="0" y="0"/>
            <wp:positionH relativeFrom="column">
              <wp:posOffset>4602480</wp:posOffset>
            </wp:positionH>
            <wp:positionV relativeFrom="paragraph">
              <wp:posOffset>19685</wp:posOffset>
            </wp:positionV>
            <wp:extent cx="1743710" cy="1383030"/>
            <wp:effectExtent l="171450" t="247650" r="161290" b="217170"/>
            <wp:wrapNone/>
            <wp:docPr id="1" name="Picture 1" descr="C:\Documents and Settings\j.proch\Local Settings\Temporary Internet Files\Content.IE5\BZG4NRQY\MP9004491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.proch\Local Settings\Temporary Internet Files\Content.IE5\BZG4NRQY\MP90044910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5512">
                      <a:off x="0" y="0"/>
                      <a:ext cx="174371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126" w:rsidRPr="00793A1A" w:rsidRDefault="00C30126" w:rsidP="00C3012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A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Fairytale Project </w:t>
      </w:r>
    </w:p>
    <w:p w:rsidR="00C30126" w:rsidRPr="005947A6" w:rsidRDefault="00C30126" w:rsidP="00C3012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C30126" w:rsidRPr="005947A6" w:rsidTr="00CA0DDD"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</w:tcPr>
          <w:p w:rsidR="00C30126" w:rsidRPr="005947A6" w:rsidRDefault="00C30126" w:rsidP="00CA0DD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 this project you have four options. You can: </w:t>
            </w:r>
          </w:p>
          <w:p w:rsidR="00C30126" w:rsidRPr="006C6AAB" w:rsidRDefault="00C30126" w:rsidP="00C301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C6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Write an original fairytale</w:t>
            </w:r>
          </w:p>
          <w:p w:rsidR="00C30126" w:rsidRPr="006C6AAB" w:rsidRDefault="00C30126" w:rsidP="00C301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C6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Transport a character from one fairytale into another</w:t>
            </w:r>
          </w:p>
          <w:p w:rsidR="00C30126" w:rsidRPr="006C6AAB" w:rsidRDefault="00C30126" w:rsidP="00C301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C6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Modernize an old fairytale</w:t>
            </w:r>
          </w:p>
          <w:p w:rsidR="00C30126" w:rsidRDefault="00C30126" w:rsidP="00C301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C6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Write a sequel to a fairytale</w:t>
            </w:r>
          </w:p>
          <w:p w:rsidR="00C30126" w:rsidRDefault="00C30126" w:rsidP="00CA0DDD">
            <w:pPr>
              <w:pStyle w:val="ListParagraph"/>
              <w:ind w:left="180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D85" w:rsidRDefault="00255D85" w:rsidP="00255D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 now, choose one and let us spend 3 minutes on it with a free write. Done. Great. </w:t>
            </w:r>
          </w:p>
          <w:p w:rsidR="00255D85" w:rsidRDefault="00255D85" w:rsidP="00255D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Let us do it again with another topic. 3 minute. Done. Great.</w:t>
            </w:r>
          </w:p>
          <w:p w:rsidR="00255D85" w:rsidRDefault="00255D85" w:rsidP="00255D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Now, let us share our ideas with others. Sharing our ideas with others is NOT copying. It is using other’s work to make ours better. We will do a simple jigsaw. It will be great. </w:t>
            </w:r>
          </w:p>
          <w:p w:rsidR="00255D85" w:rsidRPr="00255D85" w:rsidRDefault="00255D85" w:rsidP="00255D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D85" w:rsidRPr="006C6AAB" w:rsidRDefault="00255D85" w:rsidP="00CA0DDD">
            <w:pPr>
              <w:pStyle w:val="ListParagraph"/>
              <w:ind w:left="180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C30126" w:rsidRDefault="00C30126" w:rsidP="00C3012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47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the next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week</w:t>
      </w:r>
      <w:r w:rsidRPr="005947A6">
        <w:rPr>
          <w:rFonts w:asciiTheme="minorHAnsi" w:hAnsiTheme="minorHAnsi" w:cstheme="minorHAnsi"/>
          <w:color w:val="000000" w:themeColor="text1"/>
          <w:sz w:val="22"/>
          <w:szCs w:val="22"/>
        </w:rPr>
        <w:t>, we will be working on creating our own Fairytales.  You will have a lot of freedom as to what your Fairytale will be about.  However, there are a few guidelines I want you to follow.  They are:</w:t>
      </w:r>
    </w:p>
    <w:p w:rsidR="00255D85" w:rsidRPr="005947A6" w:rsidRDefault="00255D85" w:rsidP="00C3012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30126" w:rsidRPr="006C6AAB" w:rsidRDefault="00C30126" w:rsidP="00C3012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6AAB">
        <w:rPr>
          <w:rFonts w:asciiTheme="minorHAnsi" w:hAnsiTheme="minorHAnsi" w:cstheme="minorHAnsi"/>
          <w:color w:val="000000" w:themeColor="text1"/>
          <w:sz w:val="22"/>
          <w:szCs w:val="22"/>
        </w:rPr>
        <w:t>Using the 10 point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6C6A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from the essay “Who’s Afraid of the Wicked Witch?” your Fairytale must follow at least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three</w:t>
      </w:r>
      <w:r w:rsidRPr="006C6A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these points.  Make sure that your Fairytale does not teach all three of the negative lessons.  The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three</w:t>
      </w:r>
      <w:r w:rsidRPr="006C6A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points that your Fairytale teaches must be written down and explained.  These must be submitted along with your Fairytale to receive the marks.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6C6AA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Pr="006C6A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Marks</w:t>
      </w:r>
      <w:r w:rsidRPr="006C6AA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C6AA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C6AA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C6AA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C6AA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</w:p>
    <w:p w:rsidR="00255D85" w:rsidRPr="00255D85" w:rsidRDefault="00C30126" w:rsidP="00255D8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5D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Your Fairytale </w:t>
      </w:r>
      <w:r w:rsidRPr="00255D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should come to life on the storyboard first. After, we will create digital stories with your choice of platform. </w:t>
      </w:r>
      <w:r w:rsidR="00255D85" w:rsidRPr="00255D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Tools that we can use are movie maker, and Adobe Spark video. We are not limited to these! If you find something </w:t>
      </w:r>
      <w:r w:rsidR="00255D85" w:rsidRPr="00255D85">
        <w:rPr>
          <w:rFonts w:asciiTheme="minorHAnsi" w:hAnsiTheme="minorHAnsi" w:cstheme="minorHAnsi"/>
          <w:color w:val="000000" w:themeColor="text1"/>
          <w:sz w:val="22"/>
          <w:szCs w:val="22"/>
        </w:rPr>
        <w:t>else,</w:t>
      </w:r>
      <w:r w:rsidR="00255D85" w:rsidRPr="00255D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you would like to work with then try it. </w:t>
      </w:r>
    </w:p>
    <w:p w:rsidR="00C30126" w:rsidRPr="00C010AB" w:rsidRDefault="00C30126" w:rsidP="00255D85">
      <w:pPr>
        <w:pStyle w:val="ListParagraph"/>
        <w:ind w:left="180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30126" w:rsidRPr="006C6AAB" w:rsidRDefault="00C30126" w:rsidP="00C30126">
      <w:pPr>
        <w:pStyle w:val="ListParagraph"/>
        <w:ind w:left="180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30126" w:rsidRPr="00C30126" w:rsidRDefault="00C30126" w:rsidP="00C3012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126">
        <w:rPr>
          <w:rFonts w:asciiTheme="minorHAnsi" w:hAnsiTheme="minorHAnsi" w:cstheme="minorHAnsi"/>
          <w:color w:val="000000" w:themeColor="text1"/>
          <w:sz w:val="22"/>
          <w:szCs w:val="22"/>
        </w:rPr>
        <w:t>Your Fairytale mu</w:t>
      </w:r>
      <w:r w:rsidRPr="00C301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 be appropriate in content.  </w:t>
      </w:r>
    </w:p>
    <w:p w:rsidR="00C30126" w:rsidRPr="00C30126" w:rsidRDefault="00C30126" w:rsidP="00306D0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126">
        <w:rPr>
          <w:rFonts w:asciiTheme="minorHAnsi" w:hAnsiTheme="minorHAnsi" w:cstheme="minorHAnsi"/>
          <w:color w:val="000000" w:themeColor="text1"/>
          <w:sz w:val="22"/>
          <w:szCs w:val="22"/>
        </w:rPr>
        <w:t>Would you read it to your younger sibling?</w:t>
      </w:r>
    </w:p>
    <w:p w:rsidR="00C30126" w:rsidRPr="005947A6" w:rsidRDefault="00C30126" w:rsidP="00C30126">
      <w:pPr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47A6">
        <w:rPr>
          <w:rFonts w:asciiTheme="minorHAnsi" w:hAnsiTheme="minorHAnsi" w:cstheme="minorHAnsi"/>
          <w:color w:val="000000" w:themeColor="text1"/>
          <w:sz w:val="22"/>
          <w:szCs w:val="22"/>
        </w:rPr>
        <w:t>Is the content acceptable for a Catholic school?</w:t>
      </w:r>
    </w:p>
    <w:p w:rsidR="00C30126" w:rsidRPr="005947A6" w:rsidRDefault="00C30126" w:rsidP="00C30126">
      <w:pPr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47A6">
        <w:rPr>
          <w:rFonts w:asciiTheme="minorHAnsi" w:hAnsiTheme="minorHAnsi" w:cstheme="minorHAnsi"/>
          <w:color w:val="000000" w:themeColor="text1"/>
          <w:sz w:val="22"/>
          <w:szCs w:val="22"/>
        </w:rPr>
        <w:t>Would you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read it to your parents in front of Ms. Proch?</w:t>
      </w:r>
    </w:p>
    <w:p w:rsidR="00C30126" w:rsidRPr="005947A6" w:rsidRDefault="00C30126" w:rsidP="00C30126">
      <w:pPr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47A6">
        <w:rPr>
          <w:rFonts w:asciiTheme="minorHAnsi" w:hAnsiTheme="minorHAnsi" w:cstheme="minorHAnsi"/>
          <w:color w:val="000000" w:themeColor="text1"/>
          <w:sz w:val="22"/>
          <w:szCs w:val="22"/>
        </w:rPr>
        <w:t>**if you have answered no to any of the above questions, change your content.</w:t>
      </w:r>
    </w:p>
    <w:p w:rsidR="00C30126" w:rsidRPr="005C407C" w:rsidRDefault="00C30126" w:rsidP="005C407C">
      <w:pPr>
        <w:ind w:firstLine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947A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947A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947A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947A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947A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947A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947A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947A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C30126" w:rsidRPr="005947A6" w:rsidRDefault="00C30126" w:rsidP="00C3012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30126" w:rsidRPr="00E32BA9" w:rsidRDefault="00C30126" w:rsidP="00C3012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32B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This project is due for: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November 28</w:t>
      </w:r>
      <w:r w:rsidRPr="00C30126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(I will move on in the class prior to this date) </w:t>
      </w:r>
      <w:r w:rsidRPr="00E32B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C30126" w:rsidRPr="005947A6" w:rsidRDefault="00C30126" w:rsidP="00C3012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30126" w:rsidRDefault="00C30126" w:rsidP="00C3012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30126" w:rsidRDefault="00C30126" w:rsidP="00C3012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30126" w:rsidRDefault="00255D85" w:rsidP="00255D8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B2AF3C2" wp14:editId="29D635A4">
            <wp:simplePos x="0" y="0"/>
            <wp:positionH relativeFrom="column">
              <wp:posOffset>4216400</wp:posOffset>
            </wp:positionH>
            <wp:positionV relativeFrom="paragraph">
              <wp:posOffset>7620</wp:posOffset>
            </wp:positionV>
            <wp:extent cx="2330450" cy="1476375"/>
            <wp:effectExtent l="0" t="0" r="0" b="0"/>
            <wp:wrapNone/>
            <wp:docPr id="2" name="Picture 2" descr="C:\Documents and Settings\j.proch\Local Settings\Temporary Internet Files\Content.IE5\X8U5FXG4\MC900116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.proch\Local Settings\Temporary Internet Files\Content.IE5\X8U5FXG4\MC90011601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Digital Story telling layout (mainly for me)</w:t>
      </w:r>
    </w:p>
    <w:p w:rsidR="00255D85" w:rsidRDefault="00255D85" w:rsidP="00255D8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Discuss what digital storytelling is using the Vaughan Sisters</w:t>
      </w:r>
    </w:p>
    <w:p w:rsidR="00255D85" w:rsidRDefault="00255D85" w:rsidP="00255D8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Discuss Creative commons and its importance. </w:t>
      </w:r>
    </w:p>
    <w:p w:rsidR="00255D85" w:rsidRDefault="00255D85" w:rsidP="00255D8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Discuss storyboarding</w:t>
      </w:r>
    </w:p>
    <w:p w:rsidR="00255D85" w:rsidRDefault="00255D85" w:rsidP="00255D8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Discuss rubric</w:t>
      </w:r>
    </w:p>
    <w:p w:rsidR="00255D85" w:rsidRDefault="00255D85" w:rsidP="00255D8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55D85" w:rsidRPr="00255D85" w:rsidRDefault="00255D85" w:rsidP="00255D8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see the attached rubric and storyboard template. </w:t>
      </w:r>
    </w:p>
    <w:p w:rsidR="00C30126" w:rsidRDefault="00C30126" w:rsidP="00C3012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30126" w:rsidRDefault="00C30126" w:rsidP="00C3012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30126" w:rsidRDefault="00C30126" w:rsidP="00C3012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30126" w:rsidRDefault="00C30126" w:rsidP="00C3012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:rsidR="00C30126" w:rsidRDefault="00C30126" w:rsidP="00C3012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30126" w:rsidSect="006C6AAB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8CF"/>
    <w:multiLevelType w:val="hybridMultilevel"/>
    <w:tmpl w:val="016AB76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F12325"/>
    <w:multiLevelType w:val="hybridMultilevel"/>
    <w:tmpl w:val="F2FEA27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637B"/>
    <w:multiLevelType w:val="hybridMultilevel"/>
    <w:tmpl w:val="1BC476E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8E21DF"/>
    <w:multiLevelType w:val="hybridMultilevel"/>
    <w:tmpl w:val="67FEFEC8"/>
    <w:lvl w:ilvl="0" w:tplc="CE1A60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6E2ADE"/>
    <w:multiLevelType w:val="hybridMultilevel"/>
    <w:tmpl w:val="BE241B9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48D9"/>
    <w:multiLevelType w:val="hybridMultilevel"/>
    <w:tmpl w:val="D5AA5E6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20E03"/>
    <w:multiLevelType w:val="hybridMultilevel"/>
    <w:tmpl w:val="8FF67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5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16E4F"/>
    <w:multiLevelType w:val="hybridMultilevel"/>
    <w:tmpl w:val="8A008CC0"/>
    <w:lvl w:ilvl="0" w:tplc="BC70CF7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C2F03"/>
    <w:multiLevelType w:val="hybridMultilevel"/>
    <w:tmpl w:val="694E73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192E3C"/>
    <w:multiLevelType w:val="hybridMultilevel"/>
    <w:tmpl w:val="AE8CAAD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100D9"/>
    <w:multiLevelType w:val="hybridMultilevel"/>
    <w:tmpl w:val="4A843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7A3E22"/>
    <w:multiLevelType w:val="hybridMultilevel"/>
    <w:tmpl w:val="1360C286"/>
    <w:lvl w:ilvl="0" w:tplc="C430F7B8"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C432F2D"/>
    <w:multiLevelType w:val="hybridMultilevel"/>
    <w:tmpl w:val="22404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26"/>
    <w:rsid w:val="00255D85"/>
    <w:rsid w:val="00581252"/>
    <w:rsid w:val="005C407C"/>
    <w:rsid w:val="00C3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5597"/>
  <w15:chartTrackingRefBased/>
  <w15:docId w15:val="{5AAA0337-E4A7-4334-83A2-14188C66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Fairbairn, Jessica</dc:creator>
  <cp:keywords/>
  <dc:description/>
  <cp:lastModifiedBy>Fairbairn, Jessica</cp:lastModifiedBy>
  <cp:revision>3</cp:revision>
  <cp:lastPrinted>2016-11-15T13:57:00Z</cp:lastPrinted>
  <dcterms:created xsi:type="dcterms:W3CDTF">2016-11-15T13:34:00Z</dcterms:created>
  <dcterms:modified xsi:type="dcterms:W3CDTF">2016-11-15T13:57:00Z</dcterms:modified>
</cp:coreProperties>
</file>